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00" w:rsidRPr="00D90EDF" w:rsidRDefault="00072900" w:rsidP="00F6316E">
      <w:pPr>
        <w:spacing w:line="312" w:lineRule="auto"/>
        <w:rPr>
          <w:i/>
          <w:sz w:val="24"/>
          <w:szCs w:val="24"/>
        </w:rPr>
      </w:pPr>
      <w:r w:rsidRPr="00D90EDF">
        <w:rPr>
          <w:b/>
          <w:i/>
          <w:sz w:val="24"/>
          <w:szCs w:val="24"/>
        </w:rPr>
        <w:t>Prof. Mgr. art. Irena Medňanská, PhD</w:t>
      </w:r>
      <w:r w:rsidRPr="00D90EDF">
        <w:rPr>
          <w:i/>
          <w:sz w:val="24"/>
          <w:szCs w:val="24"/>
        </w:rPr>
        <w:t>.</w:t>
      </w:r>
    </w:p>
    <w:p w:rsidR="00072900" w:rsidRPr="00F6316E" w:rsidRDefault="00072900" w:rsidP="00F6316E">
      <w:pPr>
        <w:spacing w:line="312" w:lineRule="auto"/>
        <w:rPr>
          <w:b/>
          <w:i/>
          <w:sz w:val="24"/>
          <w:szCs w:val="24"/>
        </w:rPr>
      </w:pPr>
      <w:r w:rsidRPr="00F6316E">
        <w:rPr>
          <w:b/>
          <w:i/>
          <w:sz w:val="24"/>
          <w:szCs w:val="24"/>
        </w:rPr>
        <w:t>Prešovská univerzita v Prešove</w:t>
      </w:r>
    </w:p>
    <w:p w:rsidR="00072900" w:rsidRPr="00D90EDF" w:rsidRDefault="00072900" w:rsidP="00F6316E">
      <w:pPr>
        <w:spacing w:line="312" w:lineRule="auto"/>
        <w:rPr>
          <w:i/>
          <w:sz w:val="24"/>
          <w:szCs w:val="24"/>
        </w:rPr>
      </w:pPr>
      <w:r w:rsidRPr="00D90EDF">
        <w:rPr>
          <w:i/>
          <w:sz w:val="24"/>
          <w:szCs w:val="24"/>
        </w:rPr>
        <w:t xml:space="preserve">Filozofická fakulta, Inštitút hudobného </w:t>
      </w:r>
    </w:p>
    <w:p w:rsidR="00072900" w:rsidRDefault="00072900" w:rsidP="00F6316E">
      <w:pPr>
        <w:spacing w:line="312" w:lineRule="auto"/>
        <w:rPr>
          <w:i/>
          <w:sz w:val="24"/>
          <w:szCs w:val="24"/>
        </w:rPr>
      </w:pPr>
      <w:r w:rsidRPr="00D90EDF">
        <w:rPr>
          <w:i/>
          <w:sz w:val="24"/>
          <w:szCs w:val="24"/>
        </w:rPr>
        <w:t>a výtvarného umenia, katedra hudby</w:t>
      </w:r>
    </w:p>
    <w:p w:rsidR="00072900" w:rsidRDefault="00072900" w:rsidP="00F6316E">
      <w:pPr>
        <w:spacing w:line="312" w:lineRule="auto"/>
        <w:rPr>
          <w:i/>
          <w:sz w:val="24"/>
          <w:szCs w:val="24"/>
          <w:lang w:val="en-US"/>
        </w:rPr>
      </w:pPr>
      <w:hyperlink r:id="rId6" w:history="1">
        <w:r w:rsidRPr="00174BE3">
          <w:rPr>
            <w:rStyle w:val="Hyperlink"/>
            <w:i/>
            <w:sz w:val="24"/>
            <w:szCs w:val="24"/>
          </w:rPr>
          <w:t>irena.mednanska</w:t>
        </w:r>
        <w:r w:rsidRPr="00174BE3">
          <w:rPr>
            <w:rStyle w:val="Hyperlink"/>
            <w:i/>
            <w:sz w:val="24"/>
            <w:szCs w:val="24"/>
            <w:lang w:val="en-US"/>
          </w:rPr>
          <w:t>@unipo.sk</w:t>
        </w:r>
      </w:hyperlink>
    </w:p>
    <w:p w:rsidR="00072900" w:rsidRPr="009A555D" w:rsidRDefault="00072900" w:rsidP="00F6316E">
      <w:pPr>
        <w:spacing w:line="312" w:lineRule="auto"/>
        <w:rPr>
          <w:i/>
          <w:sz w:val="24"/>
          <w:szCs w:val="24"/>
          <w:lang w:val="en-US"/>
        </w:rPr>
      </w:pPr>
    </w:p>
    <w:p w:rsidR="00072900" w:rsidRPr="00D90EDF" w:rsidRDefault="00072900" w:rsidP="00F6316E">
      <w:pPr>
        <w:spacing w:line="312" w:lineRule="auto"/>
        <w:rPr>
          <w:i/>
          <w:sz w:val="24"/>
          <w:szCs w:val="24"/>
        </w:rPr>
      </w:pPr>
    </w:p>
    <w:p w:rsidR="00072900" w:rsidRPr="002531DE" w:rsidRDefault="00072900" w:rsidP="00F6316E">
      <w:pPr>
        <w:spacing w:line="312" w:lineRule="auto"/>
        <w:jc w:val="center"/>
        <w:rPr>
          <w:b/>
          <w:i/>
          <w:sz w:val="28"/>
          <w:szCs w:val="28"/>
        </w:rPr>
      </w:pPr>
      <w:r w:rsidRPr="002531DE">
        <w:rPr>
          <w:b/>
          <w:i/>
          <w:sz w:val="28"/>
          <w:szCs w:val="28"/>
        </w:rPr>
        <w:t>Posudok oponentky</w:t>
      </w:r>
    </w:p>
    <w:p w:rsidR="00072900" w:rsidRPr="002531DE" w:rsidRDefault="00072900" w:rsidP="00F6316E">
      <w:pPr>
        <w:spacing w:line="312" w:lineRule="auto"/>
        <w:jc w:val="center"/>
        <w:rPr>
          <w:b/>
          <w:i/>
          <w:sz w:val="28"/>
          <w:szCs w:val="28"/>
        </w:rPr>
      </w:pPr>
    </w:p>
    <w:p w:rsidR="00072900" w:rsidRPr="002531DE" w:rsidRDefault="00072900" w:rsidP="00F6316E">
      <w:pPr>
        <w:spacing w:line="312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Autor</w:t>
      </w:r>
      <w:r w:rsidRPr="002531DE">
        <w:rPr>
          <w:b/>
          <w:i/>
          <w:sz w:val="28"/>
          <w:szCs w:val="28"/>
        </w:rPr>
        <w:t xml:space="preserve"> habilitačnej  práce:</w:t>
      </w:r>
      <w:r w:rsidRPr="002531D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dr  Maciej Kołodziejski</w:t>
      </w:r>
    </w:p>
    <w:p w:rsidR="00072900" w:rsidRDefault="00072900" w:rsidP="00F6316E">
      <w:pPr>
        <w:autoSpaceDE w:val="0"/>
        <w:autoSpaceDN w:val="0"/>
        <w:adjustRightInd w:val="0"/>
        <w:spacing w:line="312" w:lineRule="auto"/>
        <w:ind w:left="3540" w:hanging="3540"/>
        <w:jc w:val="both"/>
        <w:rPr>
          <w:b/>
          <w:i/>
          <w:sz w:val="28"/>
          <w:szCs w:val="28"/>
        </w:rPr>
      </w:pPr>
      <w:r w:rsidRPr="002531DE">
        <w:rPr>
          <w:b/>
          <w:i/>
          <w:sz w:val="28"/>
          <w:szCs w:val="28"/>
        </w:rPr>
        <w:t xml:space="preserve">Názov práce: </w:t>
      </w:r>
      <w:r w:rsidRPr="002531D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Hodnotenie na hodinách hudby </w:t>
      </w:r>
    </w:p>
    <w:p w:rsidR="00072900" w:rsidRPr="002531DE" w:rsidRDefault="00072900" w:rsidP="00F6316E">
      <w:pPr>
        <w:autoSpaceDE w:val="0"/>
        <w:autoSpaceDN w:val="0"/>
        <w:adjustRightInd w:val="0"/>
        <w:spacing w:line="312" w:lineRule="auto"/>
        <w:ind w:left="3540" w:hanging="3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na základnej škole</w:t>
      </w:r>
    </w:p>
    <w:p w:rsidR="00072900" w:rsidRPr="00D90EDF" w:rsidRDefault="00072900" w:rsidP="00F6316E">
      <w:pPr>
        <w:autoSpaceDE w:val="0"/>
        <w:autoSpaceDN w:val="0"/>
        <w:adjustRightInd w:val="0"/>
        <w:spacing w:line="312" w:lineRule="auto"/>
        <w:jc w:val="both"/>
        <w:rPr>
          <w:b/>
          <w:i/>
          <w:sz w:val="24"/>
          <w:szCs w:val="24"/>
        </w:rPr>
      </w:pPr>
    </w:p>
    <w:p w:rsidR="00072900" w:rsidRDefault="00072900" w:rsidP="00F6316E">
      <w:pPr>
        <w:autoSpaceDE w:val="0"/>
        <w:autoSpaceDN w:val="0"/>
        <w:adjustRightInd w:val="0"/>
        <w:spacing w:line="312" w:lineRule="auto"/>
        <w:jc w:val="both"/>
        <w:rPr>
          <w:b/>
          <w:i/>
          <w:sz w:val="24"/>
          <w:szCs w:val="24"/>
        </w:rPr>
      </w:pPr>
      <w:r w:rsidRPr="00D90EDF">
        <w:rPr>
          <w:b/>
          <w:i/>
          <w:sz w:val="24"/>
          <w:szCs w:val="24"/>
        </w:rPr>
        <w:t xml:space="preserve">(rozsah: </w:t>
      </w:r>
      <w:r>
        <w:rPr>
          <w:b/>
          <w:i/>
          <w:sz w:val="24"/>
          <w:szCs w:val="24"/>
        </w:rPr>
        <w:t xml:space="preserve">poľská verzia </w:t>
      </w:r>
      <w:r w:rsidRPr="00D90EDF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27</w:t>
      </w:r>
      <w:r w:rsidRPr="00D90EDF">
        <w:rPr>
          <w:b/>
          <w:i/>
          <w:sz w:val="24"/>
          <w:szCs w:val="24"/>
        </w:rPr>
        <w:t xml:space="preserve"> s. </w:t>
      </w:r>
      <w:r>
        <w:rPr>
          <w:b/>
          <w:i/>
          <w:sz w:val="24"/>
          <w:szCs w:val="24"/>
        </w:rPr>
        <w:t>vrátane</w:t>
      </w:r>
      <w:r w:rsidRPr="00D90EDF">
        <w:rPr>
          <w:b/>
          <w:i/>
          <w:sz w:val="24"/>
          <w:szCs w:val="24"/>
        </w:rPr>
        <w:t xml:space="preserve"> príloh</w:t>
      </w:r>
      <w:r>
        <w:rPr>
          <w:b/>
          <w:i/>
          <w:sz w:val="24"/>
          <w:szCs w:val="24"/>
        </w:rPr>
        <w:t xml:space="preserve"> + slovenská verzia ca 50 strán</w:t>
      </w:r>
      <w:r w:rsidRPr="00D90EDF">
        <w:rPr>
          <w:b/>
          <w:i/>
          <w:sz w:val="24"/>
          <w:szCs w:val="24"/>
        </w:rPr>
        <w:t>)</w:t>
      </w:r>
      <w:r>
        <w:rPr>
          <w:rStyle w:val="FootnoteReference"/>
          <w:b/>
          <w:i/>
          <w:sz w:val="24"/>
          <w:szCs w:val="24"/>
        </w:rPr>
        <w:footnoteReference w:id="1"/>
      </w:r>
    </w:p>
    <w:p w:rsidR="00072900" w:rsidRDefault="00072900" w:rsidP="00F6316E">
      <w:pPr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</w:p>
    <w:p w:rsidR="00072900" w:rsidRPr="00682C44" w:rsidRDefault="00072900" w:rsidP="00682C44">
      <w:pPr>
        <w:spacing w:line="360" w:lineRule="auto"/>
        <w:jc w:val="both"/>
        <w:rPr>
          <w:sz w:val="24"/>
          <w:szCs w:val="24"/>
        </w:rPr>
      </w:pPr>
      <w:r w:rsidRPr="00682C44">
        <w:rPr>
          <w:sz w:val="24"/>
          <w:szCs w:val="24"/>
        </w:rPr>
        <w:t xml:space="preserve">Habilitačná práca dr. </w:t>
      </w:r>
      <w:r w:rsidRPr="00682C44">
        <w:rPr>
          <w:b/>
          <w:sz w:val="24"/>
          <w:szCs w:val="24"/>
        </w:rPr>
        <w:t xml:space="preserve">Macieja Kołodziejskieho </w:t>
      </w:r>
      <w:r w:rsidRPr="00682C44">
        <w:rPr>
          <w:sz w:val="24"/>
          <w:szCs w:val="24"/>
        </w:rPr>
        <w:t>sa venuje aktuálnej a závažnej problematike hodnotenia v predmete hudobná výchova (v PL muzyka) na základnej škole</w:t>
      </w:r>
      <w:r w:rsidRPr="00682C44">
        <w:rPr>
          <w:rStyle w:val="FootnoteReference"/>
          <w:sz w:val="24"/>
          <w:szCs w:val="24"/>
        </w:rPr>
        <w:footnoteReference w:id="2"/>
      </w:r>
      <w:r w:rsidRPr="00682C44">
        <w:rPr>
          <w:sz w:val="24"/>
          <w:szCs w:val="24"/>
        </w:rPr>
        <w:t xml:space="preserve"> v Poľsku. Téma je nanajvýš aktuálna, diskutovaná</w:t>
      </w:r>
      <w:r>
        <w:rPr>
          <w:sz w:val="24"/>
          <w:szCs w:val="24"/>
        </w:rPr>
        <w:t xml:space="preserve"> a tiež aj kontraverzná</w:t>
      </w:r>
      <w:r w:rsidRPr="00682C44">
        <w:rPr>
          <w:sz w:val="24"/>
          <w:szCs w:val="24"/>
        </w:rPr>
        <w:t>. Z tohto dôvodu má práca veľký význam aj pre</w:t>
      </w:r>
      <w:r>
        <w:rPr>
          <w:sz w:val="24"/>
          <w:szCs w:val="24"/>
        </w:rPr>
        <w:t xml:space="preserve"> slovenské </w:t>
      </w:r>
      <w:r w:rsidRPr="00682C44">
        <w:rPr>
          <w:sz w:val="24"/>
          <w:szCs w:val="24"/>
        </w:rPr>
        <w:t>ed</w:t>
      </w:r>
      <w:r>
        <w:rPr>
          <w:sz w:val="24"/>
          <w:szCs w:val="24"/>
        </w:rPr>
        <w:t>ukačné prostredie</w:t>
      </w:r>
      <w:r w:rsidRPr="00682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poznať, </w:t>
      </w:r>
      <w:r w:rsidRPr="00682C44">
        <w:rPr>
          <w:sz w:val="24"/>
          <w:szCs w:val="24"/>
        </w:rPr>
        <w:t xml:space="preserve">ako majú túto problematiku riešenú naši severní susedia. </w:t>
      </w:r>
    </w:p>
    <w:p w:rsidR="00072900" w:rsidRPr="00682C44" w:rsidRDefault="00072900" w:rsidP="00682C44">
      <w:pPr>
        <w:spacing w:line="360" w:lineRule="auto"/>
        <w:jc w:val="both"/>
        <w:rPr>
          <w:sz w:val="24"/>
          <w:szCs w:val="24"/>
        </w:rPr>
      </w:pPr>
      <w:r w:rsidRPr="00682C44">
        <w:rPr>
          <w:sz w:val="24"/>
          <w:szCs w:val="24"/>
        </w:rPr>
        <w:t xml:space="preserve">Práca rozdelená do 5-tich centrálnych kapitol, z ktorých prvé tri prinášajú teoretické východiská (str.12-32) definujúce problematiku </w:t>
      </w:r>
      <w:r>
        <w:rPr>
          <w:sz w:val="24"/>
          <w:szCs w:val="24"/>
        </w:rPr>
        <w:t>hodnotenia v škole (13-14 str.). Ď</w:t>
      </w:r>
      <w:r w:rsidRPr="00682C44">
        <w:rPr>
          <w:sz w:val="24"/>
          <w:szCs w:val="24"/>
        </w:rPr>
        <w:t xml:space="preserve">alej sa </w:t>
      </w:r>
      <w:r>
        <w:rPr>
          <w:sz w:val="24"/>
          <w:szCs w:val="24"/>
        </w:rPr>
        <w:t xml:space="preserve">autor </w:t>
      </w:r>
      <w:r w:rsidRPr="00682C44">
        <w:rPr>
          <w:sz w:val="24"/>
          <w:szCs w:val="24"/>
        </w:rPr>
        <w:t xml:space="preserve">podrobne venuje </w:t>
      </w:r>
      <w:r w:rsidRPr="00682C44">
        <w:rPr>
          <w:i/>
          <w:sz w:val="24"/>
          <w:szCs w:val="24"/>
        </w:rPr>
        <w:t xml:space="preserve">hodnoteniu v širšom a užšom slova zmysle, vonkajšiemu a vnútornému hodnoteniu, </w:t>
      </w:r>
      <w:r w:rsidRPr="00682C44">
        <w:rPr>
          <w:sz w:val="24"/>
          <w:szCs w:val="24"/>
        </w:rPr>
        <w:t xml:space="preserve">apeluje na etiku hodnotenia žiaka učiteľom, možný (neželateľný) subjektivizmus a všeobecne požadovaný  objektivizmus v školskom hodnotení, kde poukazuje aj </w:t>
      </w:r>
      <w:r>
        <w:rPr>
          <w:sz w:val="24"/>
          <w:szCs w:val="24"/>
        </w:rPr>
        <w:t xml:space="preserve">na to, </w:t>
      </w:r>
      <w:r w:rsidRPr="00682C44">
        <w:rPr>
          <w:sz w:val="24"/>
          <w:szCs w:val="24"/>
        </w:rPr>
        <w:t xml:space="preserve">čoho sa vyvarovať. </w:t>
      </w:r>
      <w:r>
        <w:rPr>
          <w:sz w:val="24"/>
          <w:szCs w:val="24"/>
        </w:rPr>
        <w:t xml:space="preserve"> </w:t>
      </w:r>
      <w:r w:rsidRPr="00682C44">
        <w:rPr>
          <w:sz w:val="24"/>
          <w:szCs w:val="24"/>
        </w:rPr>
        <w:t>Predstavuje formy overovania vedomostí a zručností podľa spôsobu realizácie (písomné, ústne, praktické) a charakterizuje funkcie hodnotenia. Zaoberá sa formou hodnotenia pre evalváciu, ktorá je výsledkom logickej organizácie, objektívnej realizácie a precíznej interpretácie. Toto detailná teoretická reflexia je možná na základe autorovho poznania širokého diapazónu pedagogickej, didaktickej</w:t>
      </w:r>
      <w:r>
        <w:rPr>
          <w:sz w:val="24"/>
          <w:szCs w:val="24"/>
        </w:rPr>
        <w:t>,</w:t>
      </w:r>
      <w:r w:rsidRPr="00682C44">
        <w:rPr>
          <w:sz w:val="24"/>
          <w:szCs w:val="24"/>
        </w:rPr>
        <w:t xml:space="preserve"> ale najmä hudobno-didaktickej poľskej literatúry, ktorú aut</w:t>
      </w:r>
      <w:r>
        <w:rPr>
          <w:sz w:val="24"/>
          <w:szCs w:val="24"/>
        </w:rPr>
        <w:t xml:space="preserve">or zosumarizoval, analyzoval,  </w:t>
      </w:r>
      <w:r w:rsidRPr="00682C44">
        <w:rPr>
          <w:sz w:val="24"/>
          <w:szCs w:val="24"/>
        </w:rPr>
        <w:t>selektoval aj v kontexte toho najvhodnejšieho pre hudobnú didaktiku. V tejto oblasti poskytol i nám na Slovensku široký záber poznania odbornej spisby pre hodnotenie v hudobnej výchove</w:t>
      </w:r>
      <w:r>
        <w:rPr>
          <w:sz w:val="24"/>
          <w:szCs w:val="24"/>
        </w:rPr>
        <w:t>, ktoré je špecifické v potrebe hodnotiť okrem kognitívnych vedomostí a poznatkov aj hudobné schopnosti, ich rozvoj a kvalitatívny nárast, realizovaný v procese výchovy a vzdelávania.</w:t>
      </w:r>
    </w:p>
    <w:p w:rsidR="00072900" w:rsidRPr="00682C44" w:rsidRDefault="00072900" w:rsidP="00682C44">
      <w:pPr>
        <w:spacing w:line="360" w:lineRule="auto"/>
        <w:jc w:val="both"/>
        <w:rPr>
          <w:sz w:val="24"/>
          <w:szCs w:val="24"/>
        </w:rPr>
      </w:pPr>
      <w:r w:rsidRPr="00682C44">
        <w:rPr>
          <w:sz w:val="24"/>
          <w:szCs w:val="24"/>
        </w:rPr>
        <w:t xml:space="preserve">Konkrétne hodnotenie v predmete </w:t>
      </w:r>
      <w:r w:rsidRPr="00586488">
        <w:rPr>
          <w:i/>
          <w:sz w:val="24"/>
          <w:szCs w:val="24"/>
        </w:rPr>
        <w:t>hudba</w:t>
      </w:r>
      <w:r w:rsidRPr="00682C44">
        <w:rPr>
          <w:sz w:val="24"/>
          <w:szCs w:val="24"/>
        </w:rPr>
        <w:t xml:space="preserve"> v triedach 4.-</w:t>
      </w:r>
      <w:r>
        <w:rPr>
          <w:sz w:val="24"/>
          <w:szCs w:val="24"/>
        </w:rPr>
        <w:t xml:space="preserve"> </w:t>
      </w:r>
      <w:r w:rsidRPr="00682C44">
        <w:rPr>
          <w:sz w:val="24"/>
          <w:szCs w:val="24"/>
        </w:rPr>
        <w:t>6. základnej školy (II.kap.) predstavuje habilitand v kontexte jej psychomotorických, kognitívnych a afektívnych cieľov, parafrázujúc poľskú vedecko-odbornú literatúru</w:t>
      </w:r>
      <w:r>
        <w:rPr>
          <w:sz w:val="24"/>
          <w:szCs w:val="24"/>
        </w:rPr>
        <w:t xml:space="preserve">. Táto časť je doplnená </w:t>
      </w:r>
      <w:r w:rsidRPr="00682C44">
        <w:rPr>
          <w:sz w:val="24"/>
          <w:szCs w:val="24"/>
        </w:rPr>
        <w:t> citovaním výpovedí žiakov a</w:t>
      </w:r>
      <w:r>
        <w:rPr>
          <w:sz w:val="24"/>
          <w:szCs w:val="24"/>
        </w:rPr>
        <w:t> </w:t>
      </w:r>
      <w:r w:rsidRPr="00682C44">
        <w:rPr>
          <w:sz w:val="24"/>
          <w:szCs w:val="24"/>
        </w:rPr>
        <w:t>učiteľov</w:t>
      </w:r>
      <w:r>
        <w:rPr>
          <w:sz w:val="24"/>
          <w:szCs w:val="24"/>
        </w:rPr>
        <w:t xml:space="preserve"> v kapitole</w:t>
      </w:r>
      <w:r w:rsidRPr="00682C44">
        <w:rPr>
          <w:sz w:val="24"/>
          <w:szCs w:val="24"/>
        </w:rPr>
        <w:t xml:space="preserve"> 2.4 </w:t>
      </w:r>
      <w:r>
        <w:rPr>
          <w:i/>
          <w:sz w:val="24"/>
          <w:szCs w:val="24"/>
        </w:rPr>
        <w:t>K</w:t>
      </w:r>
      <w:r w:rsidRPr="00586488">
        <w:rPr>
          <w:i/>
          <w:sz w:val="24"/>
          <w:szCs w:val="24"/>
        </w:rPr>
        <w:t>ontraverzie okolo hodnotenia na umeleckých predmetoch</w:t>
      </w:r>
      <w:r w:rsidRPr="00682C44">
        <w:rPr>
          <w:sz w:val="24"/>
          <w:szCs w:val="24"/>
        </w:rPr>
        <w:t>. Autor dopĺňa informácie k hodnoteniu v jednotlivých štátoch EÚ z</w:t>
      </w:r>
      <w:r>
        <w:rPr>
          <w:sz w:val="24"/>
          <w:szCs w:val="24"/>
        </w:rPr>
        <w:t>o</w:t>
      </w:r>
      <w:r w:rsidRPr="00682C44">
        <w:rPr>
          <w:sz w:val="24"/>
          <w:szCs w:val="24"/>
        </w:rPr>
        <w:t xml:space="preserve"> správy Komisie EÚ z r.</w:t>
      </w:r>
      <w:r>
        <w:rPr>
          <w:sz w:val="24"/>
          <w:szCs w:val="24"/>
        </w:rPr>
        <w:t xml:space="preserve"> </w:t>
      </w:r>
      <w:r w:rsidRPr="00682C44">
        <w:rPr>
          <w:sz w:val="24"/>
          <w:szCs w:val="24"/>
        </w:rPr>
        <w:t>2010.</w:t>
      </w:r>
    </w:p>
    <w:p w:rsidR="00072900" w:rsidRPr="001A31C6" w:rsidRDefault="00072900" w:rsidP="00682C44">
      <w:pPr>
        <w:spacing w:line="360" w:lineRule="auto"/>
        <w:jc w:val="both"/>
        <w:rPr>
          <w:sz w:val="24"/>
          <w:szCs w:val="24"/>
        </w:rPr>
      </w:pPr>
      <w:r w:rsidRPr="00682C44">
        <w:rPr>
          <w:sz w:val="24"/>
          <w:szCs w:val="24"/>
        </w:rPr>
        <w:t>Výskumná časť práce obsahuje všetky atribúty empirického výskumu, ktorého cieľom je: ...</w:t>
      </w:r>
      <w:r w:rsidRPr="00682C44">
        <w:rPr>
          <w:i/>
          <w:sz w:val="24"/>
          <w:szCs w:val="24"/>
        </w:rPr>
        <w:t>diagnóza didakticko-metodickej činnosti učiteľov hudby z hľadiska hodnotenia hudobných aktivít žiakov...</w:t>
      </w:r>
      <w:r w:rsidRPr="00682C44">
        <w:rPr>
          <w:sz w:val="24"/>
          <w:szCs w:val="24"/>
        </w:rPr>
        <w:t xml:space="preserve"> s hlavným výskumným problémom formulovaným </w:t>
      </w:r>
      <w:r>
        <w:rPr>
          <w:sz w:val="24"/>
          <w:szCs w:val="24"/>
        </w:rPr>
        <w:t xml:space="preserve">ako </w:t>
      </w:r>
      <w:r w:rsidRPr="00682C4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mapovanie</w:t>
      </w:r>
      <w:r w:rsidRPr="00682C44">
        <w:rPr>
          <w:i/>
          <w:sz w:val="24"/>
          <w:szCs w:val="24"/>
        </w:rPr>
        <w:t xml:space="preserve"> procesu hodnotenia hudobných aktivít (činnosti) na hodinách HUV. </w:t>
      </w:r>
      <w:r w:rsidRPr="00682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Terénne zasahuje  výskum tri kraje (wojewódzstwa) s 260 respondentmi (učiteľmi v týchto ročníkoch). Z výsledkov ma zaujala väčšia diverzifikácia kvalifikácie platnej v ZŠ, najmä až 23% zastúpenia absolventov vysokej umeleckej školy. V komparácií so slovenskými podmienkami na ZŠ, je v Poľsku možnosť výberu až zo 16 učebnicových zostáv pre hudobnú výchovu, rôznych vydavateľstiev, z ktorých autor na základe vypracovaných kritérií vybral učebnicu významnej trojice poľských hudobných pedagógov </w:t>
      </w:r>
      <w:r w:rsidRPr="001A31C6">
        <w:rPr>
          <w:i/>
          <w:sz w:val="24"/>
          <w:szCs w:val="24"/>
        </w:rPr>
        <w:t>Jakóbczak-Drąźek, Smoczyńska, Sołtysik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Kľúč do hudby  </w:t>
      </w:r>
      <w:r>
        <w:rPr>
          <w:sz w:val="24"/>
          <w:szCs w:val="24"/>
        </w:rPr>
        <w:t>(jedna učebnica</w:t>
      </w:r>
      <w:r w:rsidRPr="001A31C6">
        <w:rPr>
          <w:sz w:val="24"/>
          <w:szCs w:val="24"/>
        </w:rPr>
        <w:t xml:space="preserve"> pre </w:t>
      </w:r>
      <w:r>
        <w:rPr>
          <w:sz w:val="24"/>
          <w:szCs w:val="24"/>
        </w:rPr>
        <w:t>4.- 6. ročník</w:t>
      </w:r>
      <w:r w:rsidRPr="001A31C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72900" w:rsidRDefault="00072900" w:rsidP="009259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Výsledky výskumov autor zosumarizoval podľa jednotlivých oblasti (v slov. verzii na str.21-22), ako príprava učiteľov, hodnotenie procesu, jeho pochopenie a diagnostika. Habilitand prezentoval kvantitatívne široký záber oblastí a kategórií, ktoré zahrnul do výskumu. Z tejto plurality ma osobne zaujala forma klasifikácie</w:t>
      </w:r>
      <w:r>
        <w:rPr>
          <w:rStyle w:val="FootnoteReference"/>
          <w:sz w:val="24"/>
          <w:szCs w:val="24"/>
        </w:rPr>
        <w:footnoteReference w:id="3"/>
      </w:r>
      <w:r>
        <w:rPr>
          <w:sz w:val="24"/>
          <w:szCs w:val="24"/>
        </w:rPr>
        <w:t xml:space="preserve">,  ktorú sme  na Slovensku  po r. 1990 v hudobnej výchove (a vo výchovách vôbec), zamenili za slovné vyjadrenie, že žiak predmet </w:t>
      </w:r>
      <w:r w:rsidRPr="000C764F">
        <w:rPr>
          <w:i/>
          <w:sz w:val="24"/>
          <w:szCs w:val="24"/>
        </w:rPr>
        <w:t>absolvoval</w:t>
      </w:r>
      <w:r>
        <w:rPr>
          <w:i/>
          <w:sz w:val="24"/>
          <w:szCs w:val="24"/>
        </w:rPr>
        <w:t xml:space="preserve">. </w:t>
      </w:r>
      <w:r w:rsidRPr="009A555D">
        <w:rPr>
          <w:sz w:val="24"/>
          <w:szCs w:val="24"/>
        </w:rPr>
        <w:t>V</w:t>
      </w:r>
      <w:r>
        <w:rPr>
          <w:sz w:val="24"/>
          <w:szCs w:val="24"/>
        </w:rPr>
        <w:t xml:space="preserve">  Poľsku sa známkovanie ukázalo ako fungujúce, s využitím celej škály známok.  </w:t>
      </w:r>
    </w:p>
    <w:p w:rsidR="00072900" w:rsidRDefault="00072900" w:rsidP="00B85C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Cenné sú v práci  sumarizačné tabuľky str. 110, graf na str.141, str.149, (verzia poľská), ktoré by pri presnom významovom preklade do slovenského jazyka našli uplatnenie a boli nápomocné v systéme hodnotenia aj u nás, nakoľko takáto  systematika hodnotenia v umeleckom predmete absentuje v našej hudobnej pedagogike.</w:t>
      </w:r>
    </w:p>
    <w:p w:rsidR="00072900" w:rsidRDefault="00072900" w:rsidP="00B85C23">
      <w:pPr>
        <w:spacing w:line="360" w:lineRule="auto"/>
        <w:jc w:val="both"/>
        <w:rPr>
          <w:sz w:val="24"/>
          <w:szCs w:val="24"/>
        </w:rPr>
      </w:pPr>
    </w:p>
    <w:p w:rsidR="00072900" w:rsidRPr="00B85C23" w:rsidRDefault="00072900" w:rsidP="00B85C23">
      <w:pPr>
        <w:spacing w:line="360" w:lineRule="auto"/>
        <w:jc w:val="both"/>
        <w:rPr>
          <w:sz w:val="24"/>
          <w:szCs w:val="24"/>
        </w:rPr>
      </w:pPr>
      <w:r w:rsidRPr="00B85C23">
        <w:rPr>
          <w:b/>
          <w:sz w:val="24"/>
          <w:szCs w:val="24"/>
        </w:rPr>
        <w:t>Záverom</w:t>
      </w:r>
    </w:p>
    <w:p w:rsidR="00072900" w:rsidRPr="00B85C23" w:rsidRDefault="00072900" w:rsidP="00B85C23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Habilitand predkladá k obhajobe prácu, ktorá je výrazným príspevkom do hudobnej pedagogiky ako vednej disciplíny v systematike hudobnej vedy. Z jej disciplín ide najmä o nové vedecké poznatky z didaktiky hudby, hudobnej pedopsychológie a hudobnej pedosociológie.</w:t>
      </w:r>
    </w:p>
    <w:p w:rsidR="00072900" w:rsidRDefault="00072900" w:rsidP="00B85C23">
      <w:pPr>
        <w:spacing w:line="360" w:lineRule="auto"/>
        <w:jc w:val="both"/>
      </w:pPr>
      <w:r>
        <w:rPr>
          <w:sz w:val="24"/>
          <w:szCs w:val="24"/>
        </w:rPr>
        <w:t>K problematike hodnotenia výkonov žiakov  na vyučovaní hudobnej výchovy vytvoril prácu, ktorá  je vo svojej komplexnosti inováciou aj pre slovenskú hudobno-pedagogickú obec.</w:t>
      </w:r>
    </w:p>
    <w:p w:rsidR="00072900" w:rsidRDefault="00072900" w:rsidP="00B85C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prezentovanom  autorovom teoretickom poznaní sa odráža zároveň šírka odbornej a vedeckej literatúry, časopisov, ktoré sú k dispozícií na poľskom území. Do ich rozsahu značnom mierou prispel aj autor svojimi vedeckými publikáciami a článkami, ktorých predložený súpis je naozaj široký. </w:t>
      </w:r>
    </w:p>
    <w:p w:rsidR="00072900" w:rsidRDefault="00072900" w:rsidP="00B85C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Habilitačnú prácu </w:t>
      </w:r>
      <w:r w:rsidRPr="00A6686E">
        <w:rPr>
          <w:b/>
          <w:sz w:val="24"/>
          <w:szCs w:val="24"/>
        </w:rPr>
        <w:t>odporúčam k obhajobe.</w:t>
      </w:r>
    </w:p>
    <w:p w:rsidR="00072900" w:rsidRDefault="00072900" w:rsidP="00B85C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2900" w:rsidRDefault="00072900" w:rsidP="00B85C23">
      <w:pPr>
        <w:pStyle w:val="ListParagraph"/>
        <w:spacing w:line="360" w:lineRule="auto"/>
        <w:ind w:left="0"/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Habilitačná práca, ako aj vedecká charakteristika menovaného  spĺňajú stanovené kritéria na získanie vedeckého titulu  </w:t>
      </w:r>
      <w:r w:rsidRPr="006D7834">
        <w:rPr>
          <w:b/>
          <w:i/>
          <w:sz w:val="24"/>
          <w:szCs w:val="24"/>
          <w:lang w:val="sk-SK"/>
        </w:rPr>
        <w:t>docent</w:t>
      </w:r>
      <w:r>
        <w:rPr>
          <w:sz w:val="24"/>
          <w:szCs w:val="24"/>
          <w:lang w:val="sk-SK"/>
        </w:rPr>
        <w:t xml:space="preserve"> v odbore 1.1.10 Odborová didaktika – Didaktika hudobného umenia.</w:t>
      </w:r>
    </w:p>
    <w:p w:rsidR="00072900" w:rsidRDefault="00072900" w:rsidP="00682C44">
      <w:pPr>
        <w:spacing w:line="360" w:lineRule="auto"/>
        <w:jc w:val="both"/>
        <w:rPr>
          <w:sz w:val="24"/>
          <w:szCs w:val="24"/>
        </w:rPr>
      </w:pPr>
    </w:p>
    <w:p w:rsidR="00072900" w:rsidRPr="00A6686E" w:rsidRDefault="00072900" w:rsidP="00442C45">
      <w:pPr>
        <w:rPr>
          <w:b/>
          <w:sz w:val="24"/>
          <w:szCs w:val="24"/>
        </w:rPr>
      </w:pPr>
      <w:r w:rsidRPr="00A6686E">
        <w:rPr>
          <w:b/>
          <w:sz w:val="24"/>
          <w:szCs w:val="24"/>
        </w:rPr>
        <w:t>Poznámka recenzentky:</w:t>
      </w:r>
    </w:p>
    <w:p w:rsidR="00072900" w:rsidRPr="00A6686E" w:rsidRDefault="00072900" w:rsidP="00442C45">
      <w:pPr>
        <w:rPr>
          <w:b/>
          <w:sz w:val="24"/>
          <w:szCs w:val="24"/>
        </w:rPr>
      </w:pPr>
    </w:p>
    <w:p w:rsidR="00072900" w:rsidRDefault="00072900" w:rsidP="009D24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Slovenský preklad (okrem množstva gramatických chýb) je slovným prekladom textu bez toho,  aby tlmočník pre daný poľský termín našiel paralelu v slovenskom systéme školstva sa a tak vznikajú pre slovenského čitateľa nezrozumiteľné, či nejasné štylizácie:</w:t>
      </w:r>
    </w:p>
    <w:p w:rsidR="00072900" w:rsidRPr="009D24A3" w:rsidRDefault="00072900" w:rsidP="009D24A3">
      <w:pPr>
        <w:spacing w:line="360" w:lineRule="auto"/>
        <w:jc w:val="both"/>
        <w:rPr>
          <w:b/>
          <w:sz w:val="24"/>
          <w:szCs w:val="24"/>
        </w:rPr>
      </w:pPr>
      <w:r w:rsidRPr="009D24A3">
        <w:rPr>
          <w:b/>
          <w:sz w:val="24"/>
          <w:szCs w:val="24"/>
        </w:rPr>
        <w:t xml:space="preserve">Poľský </w:t>
      </w:r>
      <w:r>
        <w:rPr>
          <w:b/>
          <w:sz w:val="24"/>
          <w:szCs w:val="24"/>
        </w:rPr>
        <w:t>termín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9D24A3">
        <w:rPr>
          <w:b/>
          <w:sz w:val="24"/>
          <w:szCs w:val="24"/>
        </w:rPr>
        <w:t>preklad</w:t>
      </w:r>
      <w:r w:rsidRPr="009D24A3">
        <w:rPr>
          <w:b/>
          <w:sz w:val="24"/>
          <w:szCs w:val="24"/>
        </w:rPr>
        <w:tab/>
      </w:r>
      <w:r w:rsidRPr="009D24A3">
        <w:rPr>
          <w:b/>
          <w:sz w:val="24"/>
          <w:szCs w:val="24"/>
        </w:rPr>
        <w:tab/>
      </w:r>
      <w:r w:rsidRPr="009D24A3">
        <w:rPr>
          <w:b/>
          <w:sz w:val="24"/>
          <w:szCs w:val="24"/>
        </w:rPr>
        <w:tab/>
        <w:t>slovenský význam</w:t>
      </w:r>
    </w:p>
    <w:p w:rsidR="00072900" w:rsidRDefault="00072900" w:rsidP="009D24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Reforma oswiaty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reforma osvety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reforma školstva</w:t>
      </w:r>
    </w:p>
    <w:p w:rsidR="00072900" w:rsidRDefault="00072900" w:rsidP="009D24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Liceum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lýceum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gymnázium</w:t>
      </w:r>
    </w:p>
    <w:p w:rsidR="00072900" w:rsidRDefault="00072900" w:rsidP="009D24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postawowa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programový základ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Štátny vzdelávací program</w:t>
      </w:r>
    </w:p>
    <w:p w:rsidR="00072900" w:rsidRDefault="00072900" w:rsidP="009D24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 pod.</w:t>
      </w:r>
    </w:p>
    <w:p w:rsidR="00072900" w:rsidRDefault="00072900" w:rsidP="009D24A3">
      <w:pPr>
        <w:spacing w:line="360" w:lineRule="auto"/>
        <w:jc w:val="both"/>
        <w:rPr>
          <w:sz w:val="24"/>
          <w:szCs w:val="24"/>
        </w:rPr>
      </w:pPr>
    </w:p>
    <w:p w:rsidR="00072900" w:rsidRPr="009A555D" w:rsidRDefault="00072900" w:rsidP="009D24A3">
      <w:pPr>
        <w:spacing w:line="360" w:lineRule="auto"/>
        <w:jc w:val="both"/>
        <w:rPr>
          <w:b/>
          <w:sz w:val="24"/>
          <w:szCs w:val="24"/>
        </w:rPr>
      </w:pPr>
      <w:r w:rsidRPr="009A555D">
        <w:rPr>
          <w:b/>
          <w:sz w:val="24"/>
          <w:szCs w:val="24"/>
        </w:rPr>
        <w:t>Otázka na habilitanda:</w:t>
      </w:r>
    </w:p>
    <w:p w:rsidR="00072900" w:rsidRDefault="00072900" w:rsidP="009D24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Mali výsledky Vášho výskumu využitie, opierala  sa o ne v legislatíva nowej  reformy oswiaty?</w:t>
      </w:r>
    </w:p>
    <w:p w:rsidR="00072900" w:rsidRDefault="00072900" w:rsidP="009D24A3">
      <w:pPr>
        <w:spacing w:line="360" w:lineRule="auto"/>
        <w:jc w:val="both"/>
        <w:rPr>
          <w:sz w:val="24"/>
          <w:szCs w:val="24"/>
        </w:rPr>
      </w:pPr>
    </w:p>
    <w:p w:rsidR="00072900" w:rsidRPr="009D24A3" w:rsidRDefault="00072900" w:rsidP="0019499D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V Prešove 29.04.2013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686E">
        <w:rPr>
          <w:sz w:val="24"/>
          <w:szCs w:val="24"/>
        </w:rPr>
        <w:t>Prof. Mgr. art. Irena Medňanská, PhD.</w:t>
      </w:r>
    </w:p>
    <w:sectPr w:rsidR="00072900" w:rsidRPr="009D24A3" w:rsidSect="0092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00" w:rsidRDefault="00072900" w:rsidP="009E2507">
      <w:r>
        <w:separator/>
      </w:r>
    </w:p>
  </w:endnote>
  <w:endnote w:type="continuationSeparator" w:id="0">
    <w:p w:rsidR="00072900" w:rsidRDefault="00072900" w:rsidP="009E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00" w:rsidRDefault="00072900" w:rsidP="009E2507">
      <w:r>
        <w:separator/>
      </w:r>
    </w:p>
  </w:footnote>
  <w:footnote w:type="continuationSeparator" w:id="0">
    <w:p w:rsidR="00072900" w:rsidRDefault="00072900" w:rsidP="009E2507">
      <w:r>
        <w:continuationSeparator/>
      </w:r>
    </w:p>
  </w:footnote>
  <w:footnote w:id="1">
    <w:p w:rsidR="00072900" w:rsidRDefault="00072900" w:rsidP="00FE2EE6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FE2EE6">
        <w:t>Pre posúdenie mala oponentka  k dispozícii aj poľskú aj slovenskú verziu, pridŕžala sa však väčšinou koncepcie poľskej verzie.</w:t>
      </w:r>
    </w:p>
  </w:footnote>
  <w:footnote w:id="2">
    <w:p w:rsidR="00072900" w:rsidRDefault="00072900" w:rsidP="009E2507">
      <w:pPr>
        <w:pStyle w:val="FootnoteText"/>
        <w:jc w:val="both"/>
        <w:rPr>
          <w:i/>
        </w:rPr>
      </w:pPr>
      <w:r>
        <w:rPr>
          <w:rStyle w:val="FootnoteReference"/>
        </w:rPr>
        <w:footnoteRef/>
      </w:r>
      <w:r>
        <w:t xml:space="preserve"> Autor v práci sa venuje hodnoteniu v triedach 4.-6., ktoré tvoria II. stupeň vzdelávania. Základnú školu v Poľku tvoria ročníky 1.- 6, pričom 1. stupeň zahŕňa triedy 1.-3., ktoré sú nazývané </w:t>
      </w:r>
      <w:r>
        <w:rPr>
          <w:i/>
        </w:rPr>
        <w:t xml:space="preserve">Nauczanie </w:t>
      </w:r>
      <w:r w:rsidRPr="009E2507">
        <w:rPr>
          <w:i/>
        </w:rPr>
        <w:t xml:space="preserve"> wcsasnoszkolne</w:t>
      </w:r>
      <w:r>
        <w:rPr>
          <w:i/>
        </w:rPr>
        <w:t xml:space="preserve"> </w:t>
      </w:r>
      <w:r>
        <w:t xml:space="preserve"> s formou vyučovania je </w:t>
      </w:r>
      <w:r w:rsidRPr="001A31C6">
        <w:rPr>
          <w:i/>
        </w:rPr>
        <w:t>nauczanie zintegrowane – integrované vyučovanie</w:t>
      </w:r>
      <w:r>
        <w:rPr>
          <w:i/>
        </w:rPr>
        <w:t>.</w:t>
      </w:r>
      <w:r>
        <w:t xml:space="preserve"> Ročníky 4.-6. tvoria II. stupeň vzdelávania, kde predmet hudobná výchova – muzyka má však rozsah len 2 hodiny v tomto trojročnom cykle. Rozhodne vedenie školy, v ktorých dvoch  ročníkoch sa bude </w:t>
      </w:r>
      <w:r w:rsidRPr="00FE2EE6">
        <w:rPr>
          <w:b/>
        </w:rPr>
        <w:t xml:space="preserve">vyučovať </w:t>
      </w:r>
      <w:r>
        <w:rPr>
          <w:b/>
        </w:rPr>
        <w:t xml:space="preserve">predmet </w:t>
      </w:r>
      <w:r w:rsidRPr="00FE2EE6">
        <w:rPr>
          <w:b/>
        </w:rPr>
        <w:t>hudba.</w:t>
      </w:r>
      <w:r>
        <w:rPr>
          <w:i/>
        </w:rPr>
        <w:t xml:space="preserve"> </w:t>
      </w:r>
    </w:p>
    <w:p w:rsidR="00072900" w:rsidRDefault="00072900" w:rsidP="009E2507">
      <w:pPr>
        <w:pStyle w:val="FootnoteText"/>
        <w:jc w:val="both"/>
      </w:pPr>
    </w:p>
  </w:footnote>
  <w:footnote w:id="3">
    <w:p w:rsidR="00072900" w:rsidRDefault="00072900" w:rsidP="0092593B">
      <w:pPr>
        <w:pStyle w:val="FootnoteText"/>
      </w:pPr>
      <w:r>
        <w:rPr>
          <w:rStyle w:val="FootnoteReference"/>
        </w:rPr>
        <w:footnoteRef/>
      </w:r>
      <w:r>
        <w:t xml:space="preserve"> Klasifikácia v poľskom systéme školstva je opačná v porovnaní s našim. Najlepšía známka je 6 - šestka, najhoršia 1 – jednotka.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16E"/>
    <w:rsid w:val="000215E4"/>
    <w:rsid w:val="00072900"/>
    <w:rsid w:val="000C6D32"/>
    <w:rsid w:val="000C764F"/>
    <w:rsid w:val="000F0D03"/>
    <w:rsid w:val="00115641"/>
    <w:rsid w:val="001465E6"/>
    <w:rsid w:val="00174BE3"/>
    <w:rsid w:val="0019499D"/>
    <w:rsid w:val="001A31C6"/>
    <w:rsid w:val="001F1A84"/>
    <w:rsid w:val="002531DE"/>
    <w:rsid w:val="002F122B"/>
    <w:rsid w:val="00301C98"/>
    <w:rsid w:val="003157FE"/>
    <w:rsid w:val="00375E7F"/>
    <w:rsid w:val="003C1A1B"/>
    <w:rsid w:val="00442C45"/>
    <w:rsid w:val="00473922"/>
    <w:rsid w:val="0048312B"/>
    <w:rsid w:val="004A3632"/>
    <w:rsid w:val="004E1C1E"/>
    <w:rsid w:val="00586488"/>
    <w:rsid w:val="00682C44"/>
    <w:rsid w:val="006D7834"/>
    <w:rsid w:val="0071653F"/>
    <w:rsid w:val="0072295C"/>
    <w:rsid w:val="0075511B"/>
    <w:rsid w:val="00765E21"/>
    <w:rsid w:val="00797CE4"/>
    <w:rsid w:val="007B2366"/>
    <w:rsid w:val="007E6997"/>
    <w:rsid w:val="007F727D"/>
    <w:rsid w:val="00813D87"/>
    <w:rsid w:val="008236EA"/>
    <w:rsid w:val="008A6EE4"/>
    <w:rsid w:val="008B1180"/>
    <w:rsid w:val="008B372F"/>
    <w:rsid w:val="0092593B"/>
    <w:rsid w:val="009263B0"/>
    <w:rsid w:val="009A555D"/>
    <w:rsid w:val="009A5FF5"/>
    <w:rsid w:val="009D24A3"/>
    <w:rsid w:val="009E2507"/>
    <w:rsid w:val="00A6686E"/>
    <w:rsid w:val="00AC2EA6"/>
    <w:rsid w:val="00B85C23"/>
    <w:rsid w:val="00BB41C9"/>
    <w:rsid w:val="00BB791C"/>
    <w:rsid w:val="00BC207C"/>
    <w:rsid w:val="00C3117A"/>
    <w:rsid w:val="00C63473"/>
    <w:rsid w:val="00CC5A92"/>
    <w:rsid w:val="00CD3D27"/>
    <w:rsid w:val="00CE7940"/>
    <w:rsid w:val="00D4604E"/>
    <w:rsid w:val="00D90EDF"/>
    <w:rsid w:val="00E21CA8"/>
    <w:rsid w:val="00E63147"/>
    <w:rsid w:val="00F4459B"/>
    <w:rsid w:val="00F6316E"/>
    <w:rsid w:val="00F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6E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E250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507"/>
    <w:rPr>
      <w:rFonts w:eastAsia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9E250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42C4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D7834"/>
    <w:pPr>
      <w:ind w:left="720"/>
      <w:contextualSpacing/>
    </w:pPr>
    <w:rPr>
      <w:lang w:val="cs-CZ"/>
    </w:rPr>
  </w:style>
  <w:style w:type="character" w:styleId="Hyperlink">
    <w:name w:val="Hyperlink"/>
    <w:basedOn w:val="DefaultParagraphFont"/>
    <w:uiPriority w:val="99"/>
    <w:rsid w:val="009A55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55D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a.mednanska@unipo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889</Words>
  <Characters>5069</Characters>
  <Application>Microsoft Office Outlook</Application>
  <DocSecurity>0</DocSecurity>
  <Lines>0</Lines>
  <Paragraphs>0</Paragraphs>
  <ScaleCrop>false</ScaleCrop>
  <Company>Mednansky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Mednansky</dc:creator>
  <cp:keywords/>
  <dc:description/>
  <cp:lastModifiedBy>mfudorova</cp:lastModifiedBy>
  <cp:revision>2</cp:revision>
  <cp:lastPrinted>2013-05-07T06:19:00Z</cp:lastPrinted>
  <dcterms:created xsi:type="dcterms:W3CDTF">2013-05-07T07:58:00Z</dcterms:created>
  <dcterms:modified xsi:type="dcterms:W3CDTF">2013-05-07T07:58:00Z</dcterms:modified>
</cp:coreProperties>
</file>